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310C18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04F44">
        <w:rPr>
          <w:rFonts w:ascii="Times New Roman" w:eastAsia="Arial Unicode MS" w:hAnsi="Times New Roman" w:cs="Times New Roman"/>
          <w:b/>
          <w:kern w:val="0"/>
          <w:sz w:val="24"/>
          <w:szCs w:val="24"/>
          <w:lang w:eastAsia="lv-LV"/>
          <w14:ligatures w14:val="none"/>
        </w:rPr>
        <w:t>4</w:t>
      </w:r>
    </w:p>
    <w:p w14:paraId="51A114AB" w14:textId="6ACE9F6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04F44">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E9D3943" w14:textId="332F3737" w:rsidR="00404F44" w:rsidRPr="00404F44" w:rsidRDefault="00404F44" w:rsidP="0063597B">
      <w:pPr>
        <w:spacing w:after="0" w:line="240" w:lineRule="auto"/>
        <w:jc w:val="both"/>
        <w:outlineLvl w:val="0"/>
        <w:rPr>
          <w:rFonts w:ascii="Times New Roman" w:eastAsia="Times New Roman" w:hAnsi="Times New Roman" w:cs="Times New Roman"/>
          <w:b/>
          <w:bCs/>
          <w:kern w:val="36"/>
          <w:sz w:val="24"/>
          <w:szCs w:val="24"/>
          <w:lang w:eastAsia="lv-LV"/>
          <w14:ligatures w14:val="none"/>
        </w:rPr>
      </w:pPr>
      <w:bookmarkStart w:id="230" w:name="_Hlk157512260"/>
      <w:bookmarkStart w:id="231" w:name="_Hlk188972904"/>
      <w:bookmarkStart w:id="232" w:name="_Hlk157510804"/>
      <w:bookmarkStart w:id="233" w:name="_Hlk157510666"/>
      <w:bookmarkStart w:id="234" w:name="_Hlk157510199"/>
      <w:bookmarkStart w:id="235" w:name="_Hlk157510010"/>
      <w:bookmarkStart w:id="236" w:name="_Hlk157428689"/>
      <w:bookmarkStart w:id="237" w:name="_Hlk157428448"/>
      <w:bookmarkStart w:id="238" w:name="_Hlk157428211"/>
      <w:bookmarkStart w:id="239" w:name="_Hlk157426271"/>
      <w:bookmarkStart w:id="240" w:name="_Hlk157426119"/>
      <w:bookmarkStart w:id="241" w:name="_Hlk157425883"/>
      <w:bookmarkStart w:id="242" w:name="_Hlk157425319"/>
      <w:bookmarkStart w:id="243" w:name="_Hlk157425047"/>
      <w:bookmarkStart w:id="244" w:name="_Hlk157424801"/>
      <w:bookmarkStart w:id="245" w:name="_Hlk157424582"/>
      <w:bookmarkStart w:id="246" w:name="_Hlk157424386"/>
      <w:bookmarkStart w:id="247" w:name="_Hlk157424169"/>
      <w:bookmarkStart w:id="248" w:name="_Hlk155805295"/>
      <w:bookmarkStart w:id="249" w:name="_Hlk157511883"/>
      <w:bookmarkStart w:id="250" w:name="_Hlk157511586"/>
      <w:bookmarkStart w:id="251" w:name="_Hlk157511347"/>
      <w:bookmarkStart w:id="252" w:name="_Hlk157511126"/>
      <w:bookmarkStart w:id="253" w:name="_Hlk157510959"/>
      <w:bookmarkStart w:id="254" w:name="_Hlk188972719"/>
      <w:bookmarkStart w:id="255" w:name="_Hlk178154208"/>
      <w:bookmarkStart w:id="256" w:name="_Hlk178154016"/>
      <w:bookmarkStart w:id="257" w:name="_Hlk178153852"/>
      <w:bookmarkStart w:id="258" w:name="_Hlk178153662"/>
      <w:bookmarkStart w:id="259" w:name="_Hlk178153402"/>
      <w:bookmarkStart w:id="260" w:name="_Hlk178152772"/>
      <w:bookmarkStart w:id="261" w:name="_Hlk178151795"/>
      <w:bookmarkStart w:id="262" w:name="_Hlk178151594"/>
      <w:bookmarkStart w:id="263" w:name="_Hlk178154845"/>
      <w:bookmarkStart w:id="264" w:name="_Hlk178151388"/>
      <w:bookmarkStart w:id="265" w:name="_Hlk177850514"/>
      <w:bookmarkStart w:id="266" w:name="_Hlk177850351"/>
      <w:bookmarkStart w:id="267" w:name="_Hlk177850203"/>
      <w:bookmarkStart w:id="268" w:name="_Hlk177849967"/>
      <w:bookmarkStart w:id="269" w:name="_Hlk177849769"/>
      <w:bookmarkStart w:id="270" w:name="_Hlk177849581"/>
      <w:bookmarkStart w:id="271" w:name="_Hlk177849371"/>
      <w:bookmarkStart w:id="272" w:name="_Hlk177849224"/>
      <w:bookmarkStart w:id="273" w:name="_Hlk177849060"/>
      <w:bookmarkStart w:id="274" w:name="_Hlk177848800"/>
      <w:bookmarkStart w:id="275" w:name="_Hlk177848620"/>
      <w:bookmarkStart w:id="276" w:name="_Hlk177847973"/>
      <w:bookmarkStart w:id="277" w:name="_Hlk177847736"/>
      <w:bookmarkStart w:id="278" w:name="_Hlk177847546"/>
      <w:bookmarkStart w:id="279" w:name="_Hlk177723405"/>
      <w:bookmarkStart w:id="280" w:name="_Hlk177723274"/>
      <w:bookmarkStart w:id="281" w:name="_Hlk177723132"/>
      <w:bookmarkStart w:id="282" w:name="_Hlk177723016"/>
      <w:bookmarkStart w:id="283" w:name="_Hlk177722853"/>
      <w:bookmarkStart w:id="284" w:name="_Hlk177722669"/>
      <w:bookmarkStart w:id="285" w:name="_Hlk177722117"/>
      <w:bookmarkStart w:id="286" w:name="_Hlk177722006"/>
      <w:bookmarkStart w:id="287" w:name="_Hlk177721819"/>
      <w:bookmarkStart w:id="288" w:name="_Hlk177721704"/>
      <w:r w:rsidRPr="00404F44">
        <w:rPr>
          <w:rFonts w:ascii="Times New Roman" w:eastAsia="Times New Roman" w:hAnsi="Times New Roman" w:cs="Times New Roman"/>
          <w:b/>
          <w:kern w:val="0"/>
          <w:sz w:val="24"/>
          <w:szCs w:val="24"/>
          <w:lang w:eastAsia="lv-LV"/>
          <w14:ligatures w14:val="none"/>
        </w:rPr>
        <w:t xml:space="preserve">Par </w:t>
      </w:r>
      <w:bookmarkStart w:id="289" w:name="_Hlk503383431"/>
      <w:r w:rsidRPr="00404F44">
        <w:rPr>
          <w:rFonts w:ascii="Times New Roman" w:eastAsia="Times New Roman" w:hAnsi="Times New Roman" w:cs="Times New Roman"/>
          <w:b/>
          <w:kern w:val="0"/>
          <w:sz w:val="24"/>
          <w:szCs w:val="24"/>
          <w:lang w:eastAsia="lv-LV"/>
          <w14:ligatures w14:val="none"/>
        </w:rPr>
        <w:t xml:space="preserve">Madonas novada pašvaldības saistošo noteikumu </w:t>
      </w:r>
      <w:bookmarkEnd w:id="289"/>
      <w:r w:rsidRPr="00404F44">
        <w:rPr>
          <w:rFonts w:ascii="Times New Roman" w:eastAsia="Times New Roman" w:hAnsi="Times New Roman" w:cs="Times New Roman"/>
          <w:b/>
          <w:kern w:val="0"/>
          <w:sz w:val="24"/>
          <w:szCs w:val="24"/>
          <w:lang w:eastAsia="lv-LV"/>
          <w14:ligatures w14:val="none"/>
        </w:rPr>
        <w:t xml:space="preserve">Nr. </w:t>
      </w:r>
      <w:r>
        <w:rPr>
          <w:rFonts w:ascii="Times New Roman" w:eastAsia="Times New Roman" w:hAnsi="Times New Roman" w:cs="Times New Roman"/>
          <w:b/>
          <w:kern w:val="0"/>
          <w:sz w:val="24"/>
          <w:szCs w:val="24"/>
          <w:lang w:eastAsia="lv-LV"/>
          <w14:ligatures w14:val="none"/>
        </w:rPr>
        <w:t xml:space="preserve">1 </w:t>
      </w:r>
      <w:r w:rsidRPr="00404F44">
        <w:rPr>
          <w:rFonts w:ascii="Times New Roman" w:eastAsia="Times New Roman" w:hAnsi="Times New Roman" w:cs="Times New Roman"/>
          <w:b/>
          <w:kern w:val="0"/>
          <w:sz w:val="24"/>
          <w:szCs w:val="24"/>
          <w:lang w:eastAsia="lv-LV"/>
          <w14:ligatures w14:val="none"/>
        </w:rPr>
        <w:t>“</w:t>
      </w:r>
      <w:bookmarkStart w:id="290" w:name="_Hlk100303875"/>
      <w:r w:rsidRPr="00404F44">
        <w:rPr>
          <w:rFonts w:ascii="Times New Roman" w:eastAsia="Times New Roman" w:hAnsi="Times New Roman" w:cs="Times New Roman"/>
          <w:b/>
          <w:color w:val="000000" w:themeColor="text1"/>
          <w:kern w:val="0"/>
          <w:sz w:val="24"/>
          <w:szCs w:val="24"/>
          <w:lang w:eastAsia="lv-LV"/>
          <w14:ligatures w14:val="none"/>
        </w:rPr>
        <w:t xml:space="preserve">Par </w:t>
      </w:r>
      <w:r w:rsidRPr="00404F44">
        <w:rPr>
          <w:rFonts w:ascii="Times New Roman" w:eastAsia="Times New Roman" w:hAnsi="Times New Roman" w:cs="Times New Roman"/>
          <w:b/>
          <w:color w:val="000000" w:themeColor="text1"/>
          <w:kern w:val="0"/>
          <w:sz w:val="24"/>
          <w:szCs w:val="24"/>
          <w:shd w:val="clear" w:color="auto" w:fill="FFFFFF"/>
          <w:lang w:eastAsia="lv-LV"/>
          <w14:ligatures w14:val="none"/>
        </w:rPr>
        <w:t xml:space="preserve"> reklāmas un citu </w:t>
      </w:r>
      <w:r w:rsidRPr="00404F44">
        <w:rPr>
          <w:rFonts w:ascii="Times New Roman" w:eastAsia="Times New Roman" w:hAnsi="Times New Roman" w:cs="Times New Roman"/>
          <w:b/>
          <w:bCs/>
          <w:color w:val="000000" w:themeColor="text1"/>
          <w:kern w:val="0"/>
          <w:sz w:val="24"/>
          <w:szCs w:val="24"/>
          <w:shd w:val="clear" w:color="auto" w:fill="FFFFFF"/>
          <w:lang w:eastAsia="lv-LV"/>
          <w14:ligatures w14:val="none"/>
        </w:rPr>
        <w:t>informatīvo materiālu izvietošanu</w:t>
      </w:r>
      <w:r w:rsidRPr="00404F44">
        <w:rPr>
          <w:rFonts w:ascii="Times New Roman" w:eastAsia="Times New Roman" w:hAnsi="Times New Roman" w:cs="Times New Roman"/>
          <w:b/>
          <w:color w:val="000000" w:themeColor="text1"/>
          <w:kern w:val="0"/>
          <w:sz w:val="24"/>
          <w:szCs w:val="24"/>
          <w:lang w:eastAsia="lv-LV"/>
          <w14:ligatures w14:val="none"/>
        </w:rPr>
        <w:t xml:space="preserve"> </w:t>
      </w:r>
      <w:r w:rsidRPr="00404F44">
        <w:rPr>
          <w:rFonts w:ascii="Times New Roman" w:eastAsia="Times New Roman" w:hAnsi="Times New Roman" w:cs="Times New Roman"/>
          <w:b/>
          <w:bCs/>
          <w:color w:val="000000" w:themeColor="text1"/>
          <w:kern w:val="0"/>
          <w:sz w:val="24"/>
          <w:szCs w:val="24"/>
          <w:shd w:val="clear" w:color="auto" w:fill="FFFFFF"/>
          <w:lang w:eastAsia="lv-LV"/>
          <w14:ligatures w14:val="none"/>
        </w:rPr>
        <w:t xml:space="preserve">publiskās vietās un pašvaldības nodevu par reklāmas izvietošanu </w:t>
      </w:r>
      <w:r w:rsidRPr="00404F44">
        <w:rPr>
          <w:rFonts w:ascii="Times New Roman" w:eastAsia="Times New Roman" w:hAnsi="Times New Roman" w:cs="Times New Roman"/>
          <w:b/>
          <w:color w:val="000000" w:themeColor="text1"/>
          <w:kern w:val="0"/>
          <w:sz w:val="24"/>
          <w:szCs w:val="24"/>
          <w:lang w:eastAsia="lv-LV"/>
          <w14:ligatures w14:val="none"/>
        </w:rPr>
        <w:t>Madonas novadā</w:t>
      </w:r>
      <w:bookmarkEnd w:id="290"/>
      <w:r w:rsidRPr="00404F44">
        <w:rPr>
          <w:rFonts w:ascii="Times New Roman" w:eastAsia="Times New Roman" w:hAnsi="Times New Roman" w:cs="Times New Roman"/>
          <w:b/>
          <w:kern w:val="0"/>
          <w:sz w:val="24"/>
          <w:szCs w:val="24"/>
          <w:shd w:val="clear" w:color="auto" w:fill="FFFFFF"/>
          <w:lang w:eastAsia="lv-LV"/>
          <w14:ligatures w14:val="none"/>
        </w:rPr>
        <w:t>”</w:t>
      </w:r>
      <w:r w:rsidRPr="00404F44">
        <w:rPr>
          <w:rFonts w:ascii="Times New Roman" w:eastAsia="Times New Roman" w:hAnsi="Times New Roman" w:cs="Times New Roman"/>
          <w:b/>
          <w:kern w:val="0"/>
          <w:sz w:val="24"/>
          <w:szCs w:val="24"/>
          <w:lang w:eastAsia="lv-LV" w:bidi="lo-LA"/>
          <w14:ligatures w14:val="none"/>
        </w:rPr>
        <w:t xml:space="preserve"> </w:t>
      </w:r>
      <w:r w:rsidRPr="00404F44">
        <w:rPr>
          <w:rFonts w:ascii="Times New Roman" w:hAnsi="Times New Roman" w:cs="Times New Roman"/>
          <w:b/>
          <w:kern w:val="0"/>
          <w:sz w:val="24"/>
          <w:szCs w:val="24"/>
          <w:shd w:val="clear" w:color="auto" w:fill="FFFFFF"/>
          <w14:ligatures w14:val="none"/>
        </w:rPr>
        <w:t>apstiprināšanu</w:t>
      </w:r>
    </w:p>
    <w:bookmarkEnd w:id="230"/>
    <w:bookmarkEnd w:id="231"/>
    <w:p w14:paraId="60BCC742" w14:textId="77777777" w:rsidR="00404F44" w:rsidRPr="00404F44" w:rsidRDefault="00404F44" w:rsidP="0063597B">
      <w:pPr>
        <w:spacing w:after="0" w:line="240" w:lineRule="auto"/>
        <w:jc w:val="both"/>
        <w:rPr>
          <w:rFonts w:ascii="Times New Roman" w:hAnsi="Times New Roman" w:cs="Times New Roman"/>
          <w:kern w:val="0"/>
          <w:sz w:val="24"/>
          <w:szCs w:val="24"/>
          <w14:ligatures w14:val="none"/>
        </w:rPr>
      </w:pPr>
    </w:p>
    <w:p w14:paraId="22ED1112" w14:textId="7989C3B0" w:rsidR="00404F44" w:rsidRPr="00404F44" w:rsidRDefault="00404F44" w:rsidP="0063597B">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404F44">
        <w:rPr>
          <w:rFonts w:ascii="Times New Roman" w:eastAsia="Times New Roman" w:hAnsi="Times New Roman" w:cs="Times New Roman"/>
          <w:kern w:val="0"/>
          <w:sz w:val="24"/>
          <w:szCs w:val="24"/>
          <w:lang w:eastAsia="lv-LV"/>
          <w14:ligatures w14:val="none"/>
        </w:rPr>
        <w:t>Madonas novada pašvaldība (turpmāk – pašvaldība) 28.04.2022. pieņēma saistošos noteikumus Nr. 13 “Par reklāmu, reklāmas objektu, priekšvēlēšanu aģitācijas materiālu un citu informatīvo materiālu izvietošanu publiskās vietās vai vietās, kas vērstas pret publisku vietu, un pašvaldības nodevu par reklāmas vai reklāmas objektu izvietošanu Madonas novadā</w:t>
      </w:r>
      <w:r w:rsidRPr="00404F44">
        <w:rPr>
          <w:rFonts w:ascii="Times New Roman" w:eastAsia="Times New Roman" w:hAnsi="Times New Roman" w:cs="Times New Roman"/>
          <w:kern w:val="0"/>
          <w:sz w:val="24"/>
          <w:szCs w:val="24"/>
          <w:shd w:val="clear" w:color="auto" w:fill="FFFFFF"/>
          <w:lang w:eastAsia="lv-LV"/>
          <w14:ligatures w14:val="none"/>
        </w:rPr>
        <w:t xml:space="preserve">” </w:t>
      </w:r>
      <w:r w:rsidRPr="00404F44">
        <w:rPr>
          <w:rFonts w:ascii="Times New Roman" w:eastAsia="Times New Roman" w:hAnsi="Times New Roman" w:cs="Times New Roman"/>
          <w:kern w:val="0"/>
          <w:sz w:val="24"/>
          <w:szCs w:val="24"/>
          <w:lang w:eastAsia="lv-LV"/>
          <w14:ligatures w14:val="none"/>
        </w:rPr>
        <w:t>(turpmāk – Saistošie noteikumi Nr.</w:t>
      </w:r>
      <w:r w:rsidR="004C76C7">
        <w:rPr>
          <w:rFonts w:ascii="Times New Roman" w:eastAsia="Times New Roman" w:hAnsi="Times New Roman" w:cs="Times New Roman"/>
          <w:kern w:val="0"/>
          <w:sz w:val="24"/>
          <w:szCs w:val="24"/>
          <w:lang w:eastAsia="lv-LV"/>
          <w14:ligatures w14:val="none"/>
        </w:rPr>
        <w:t> </w:t>
      </w:r>
      <w:r w:rsidRPr="00404F44">
        <w:rPr>
          <w:rFonts w:ascii="Times New Roman" w:eastAsia="Times New Roman" w:hAnsi="Times New Roman" w:cs="Times New Roman"/>
          <w:kern w:val="0"/>
          <w:sz w:val="24"/>
          <w:szCs w:val="24"/>
          <w:lang w:eastAsia="lv-LV"/>
          <w14:ligatures w14:val="none"/>
        </w:rPr>
        <w:t>13). Saistošie noteikumi Nr.</w:t>
      </w:r>
      <w:r w:rsidR="004C76C7">
        <w:rPr>
          <w:rFonts w:ascii="Times New Roman" w:eastAsia="Times New Roman" w:hAnsi="Times New Roman" w:cs="Times New Roman"/>
          <w:kern w:val="0"/>
          <w:sz w:val="24"/>
          <w:szCs w:val="24"/>
          <w:lang w:eastAsia="lv-LV"/>
          <w14:ligatures w14:val="none"/>
        </w:rPr>
        <w:t> </w:t>
      </w:r>
      <w:r w:rsidRPr="00404F44">
        <w:rPr>
          <w:rFonts w:ascii="Times New Roman" w:eastAsia="Times New Roman" w:hAnsi="Times New Roman" w:cs="Times New Roman"/>
          <w:kern w:val="0"/>
          <w:sz w:val="24"/>
          <w:szCs w:val="24"/>
          <w:lang w:eastAsia="lv-LV"/>
          <w14:ligatures w14:val="none"/>
        </w:rPr>
        <w:t>21 publicēti 04.08.2022. oficiālajā izdevumā “Latvijas Vēstnesis”.</w:t>
      </w:r>
    </w:p>
    <w:p w14:paraId="5CF9A9C6" w14:textId="5980CF3D" w:rsidR="00404F44" w:rsidRPr="00404F44" w:rsidRDefault="00404F44" w:rsidP="0063597B">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404F44">
        <w:rPr>
          <w:rFonts w:ascii="Times New Roman" w:eastAsia="Times New Roman" w:hAnsi="Times New Roman" w:cs="Times New Roman"/>
          <w:kern w:val="0"/>
          <w:sz w:val="24"/>
          <w:szCs w:val="24"/>
          <w:lang w:eastAsia="lv-LV"/>
          <w14:ligatures w14:val="none"/>
        </w:rPr>
        <w:t xml:space="preserve">Pašvaldība saņēma Vides aizsardzības un reģionālās attīstības ministrijas (turpmāk – ministrija) 14.02.2024. informatīvu vēstuli Nr. </w:t>
      </w:r>
      <w:r w:rsidRPr="00404F44">
        <w:rPr>
          <w:rFonts w:ascii="Times New Roman" w:eastAsia="Times New Roman" w:hAnsi="Times New Roman" w:cs="Times New Roman"/>
          <w:noProof/>
          <w:kern w:val="0"/>
          <w:sz w:val="24"/>
          <w:szCs w:val="24"/>
          <w:lang w:eastAsia="lv-LV"/>
          <w14:ligatures w14:val="none"/>
        </w:rPr>
        <w:t xml:space="preserve">1-13/1000, kurā norādīts, ka, </w:t>
      </w:r>
      <w:r w:rsidRPr="00404F44">
        <w:rPr>
          <w:rFonts w:ascii="Times New Roman" w:eastAsia="Times New Roman" w:hAnsi="Times New Roman" w:cs="Times New Roman"/>
          <w:bCs/>
          <w:kern w:val="0"/>
          <w:sz w:val="24"/>
          <w:szCs w:val="24"/>
          <w:shd w:val="clear" w:color="auto" w:fill="FFFFFF"/>
          <w:lang w:eastAsia="lv-LV"/>
          <w14:ligatures w14:val="none"/>
        </w:rPr>
        <w:t xml:space="preserve">ja pašvaldība plāno piemērot administratīvo atbildību par pārkāpumiem reklāmas jomā, tai ir jāizdod jauni saistošie noteikumi reklāmas jomā, ievērojot Pašvaldību likuma 45. panta otrās daļas 4. punktā un nozares normatīvajos aktos noteiktā pilnvarojuma apjomu. </w:t>
      </w:r>
    </w:p>
    <w:p w14:paraId="34E2B9AF" w14:textId="3D9B4FCC" w:rsidR="00404F44" w:rsidRPr="00404F44" w:rsidRDefault="00404F44" w:rsidP="0063597B">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404F44">
        <w:rPr>
          <w:rFonts w:ascii="Times New Roman" w:eastAsia="Times New Roman" w:hAnsi="Times New Roman" w:cs="Times New Roman"/>
          <w:kern w:val="0"/>
          <w:sz w:val="24"/>
          <w:szCs w:val="24"/>
          <w:lang w:eastAsia="lv-LV"/>
          <w14:ligatures w14:val="none"/>
        </w:rPr>
        <w:t xml:space="preserve">Izvērtējot situāciju, ir </w:t>
      </w:r>
      <w:r w:rsidRPr="00404F44">
        <w:rPr>
          <w:rFonts w:ascii="Times New Roman" w:eastAsia="Times New Roman" w:hAnsi="Times New Roman" w:cs="Times New Roman"/>
          <w:bCs/>
          <w:kern w:val="0"/>
          <w:sz w:val="24"/>
          <w:szCs w:val="24"/>
          <w:shd w:val="clear" w:color="auto" w:fill="FFFFFF"/>
          <w:lang w:eastAsia="lv-LV"/>
          <w14:ligatures w14:val="none"/>
        </w:rPr>
        <w:t>plānots piemērot administratīvo atbildību par pārkāpumiem reklāmas jomā. Tāpēc pašvaldībai ir jāizdod jauni saistošie noteikumi reklāmas jomā.</w:t>
      </w:r>
      <w:r w:rsidRPr="00404F44">
        <w:rPr>
          <w:rFonts w:ascii="Times New Roman" w:hAnsi="Times New Roman" w:cs="Times New Roman"/>
          <w:bCs/>
          <w:color w:val="FF0000"/>
          <w:kern w:val="0"/>
          <w:sz w:val="24"/>
          <w:szCs w:val="24"/>
          <w14:ligatures w14:val="none"/>
        </w:rPr>
        <w:tab/>
      </w:r>
    </w:p>
    <w:p w14:paraId="78FA4005" w14:textId="77777777" w:rsidR="00404F44" w:rsidRPr="00404F44" w:rsidRDefault="00404F44" w:rsidP="0063597B">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404F44">
        <w:rPr>
          <w:rFonts w:ascii="Times New Roman" w:hAnsi="Times New Roman" w:cs="Times New Roman"/>
          <w:kern w:val="0"/>
          <w:sz w:val="24"/>
          <w:szCs w:val="24"/>
          <w14:ligatures w14:val="none"/>
        </w:rPr>
        <w:t>Pašvaldību likuma 46. panta trešajā daļā noteikts,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415567E" w14:textId="0A510986" w:rsidR="00404F44" w:rsidRPr="00404F44" w:rsidRDefault="00404F44" w:rsidP="0063597B">
      <w:pPr>
        <w:shd w:val="clear" w:color="auto" w:fill="FFFFFF"/>
        <w:spacing w:after="0" w:line="240" w:lineRule="auto"/>
        <w:ind w:firstLine="709"/>
        <w:jc w:val="both"/>
        <w:rPr>
          <w:rFonts w:ascii="Times New Roman" w:hAnsi="Times New Roman" w:cs="Times New Roman"/>
          <w:kern w:val="0"/>
          <w:sz w:val="24"/>
          <w:szCs w:val="24"/>
          <w14:ligatures w14:val="none"/>
        </w:rPr>
      </w:pPr>
      <w:r w:rsidRPr="00404F44">
        <w:rPr>
          <w:rFonts w:ascii="Times New Roman" w:hAnsi="Times New Roman" w:cs="Times New Roman"/>
          <w:kern w:val="0"/>
          <w:sz w:val="24"/>
          <w:szCs w:val="24"/>
          <w14:ligatures w14:val="none"/>
        </w:rPr>
        <w:t>Laika posmā no 2024. gada 25.novembra līdz 12. decembrim sabiedrības viedokļa noskaidrošanai saistošo noteikumu grozījumu projekts tika ievietots pašvaldības mājaslapā. Neviens priekšlikums netika saņemts.</w:t>
      </w:r>
    </w:p>
    <w:p w14:paraId="71A41EB3" w14:textId="77777777" w:rsidR="00404F44" w:rsidRPr="00404F44" w:rsidRDefault="00404F44" w:rsidP="0063597B">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404F44">
        <w:rPr>
          <w:rFonts w:ascii="Times New Roman" w:eastAsia="Times New Roman" w:hAnsi="Times New Roman" w:cs="Times New Roman"/>
          <w:kern w:val="0"/>
          <w:sz w:val="24"/>
          <w:szCs w:val="24"/>
          <w:lang w:eastAsia="lv-LV"/>
          <w14:ligatures w14:val="none"/>
        </w:rPr>
        <w:t xml:space="preserve">Pašvaldību likuma 47. panta otrajā daļā paredzēts, ka dome triju darbdienu laikā pēc parakstīšanas rakstiski </w:t>
      </w:r>
      <w:proofErr w:type="spellStart"/>
      <w:r w:rsidRPr="00404F44">
        <w:rPr>
          <w:rFonts w:ascii="Times New Roman" w:eastAsia="Times New Roman" w:hAnsi="Times New Roman" w:cs="Times New Roman"/>
          <w:kern w:val="0"/>
          <w:sz w:val="24"/>
          <w:szCs w:val="24"/>
          <w:lang w:eastAsia="lv-LV"/>
          <w14:ligatures w14:val="none"/>
        </w:rPr>
        <w:t>nosūta</w:t>
      </w:r>
      <w:proofErr w:type="spellEnd"/>
      <w:r w:rsidRPr="00404F44">
        <w:rPr>
          <w:rFonts w:ascii="Times New Roman" w:eastAsia="Times New Roman" w:hAnsi="Times New Roman" w:cs="Times New Roman"/>
          <w:kern w:val="0"/>
          <w:sz w:val="24"/>
          <w:szCs w:val="24"/>
          <w:lang w:eastAsia="lv-LV"/>
          <w14:ligatures w14:val="none"/>
        </w:rPr>
        <w:t xml:space="preserve"> atzinuma sniegšanai Viedās administrācijas un reģionālās attīstības ministrijai [..] saistošos noteikumus par pašvaldības nodevu likmēm [..] vai citā likumā noteiktus saistošos noteikumus un to paskaidrojuma rakstu – attiecīgajā likumā noteiktajai ministrijai. Ministrija mēneša laikā no saistošo noteikumu saņemšanas dienas izvērtē to tiesiskumu un </w:t>
      </w:r>
      <w:proofErr w:type="spellStart"/>
      <w:r w:rsidRPr="00404F44">
        <w:rPr>
          <w:rFonts w:ascii="Times New Roman" w:eastAsia="Times New Roman" w:hAnsi="Times New Roman" w:cs="Times New Roman"/>
          <w:kern w:val="0"/>
          <w:sz w:val="24"/>
          <w:szCs w:val="24"/>
          <w:lang w:eastAsia="lv-LV"/>
          <w14:ligatures w14:val="none"/>
        </w:rPr>
        <w:t>nosūta</w:t>
      </w:r>
      <w:proofErr w:type="spellEnd"/>
      <w:r w:rsidRPr="00404F44">
        <w:rPr>
          <w:rFonts w:ascii="Times New Roman" w:eastAsia="Times New Roman" w:hAnsi="Times New Roman" w:cs="Times New Roman"/>
          <w:kern w:val="0"/>
          <w:sz w:val="24"/>
          <w:szCs w:val="24"/>
          <w:lang w:eastAsia="lv-LV"/>
          <w14:ligatures w14:val="none"/>
        </w:rPr>
        <w:t xml:space="preserve"> pašvaldībai attiecīgu atzinumu.</w:t>
      </w:r>
    </w:p>
    <w:p w14:paraId="403AADD7" w14:textId="77777777" w:rsidR="00404F44" w:rsidRPr="00404F44" w:rsidRDefault="00404F44" w:rsidP="0063597B">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404F44">
        <w:rPr>
          <w:rFonts w:ascii="Times New Roman" w:eastAsia="Times New Roman" w:hAnsi="Times New Roman" w:cs="Times New Roman"/>
          <w:kern w:val="0"/>
          <w:sz w:val="24"/>
          <w:szCs w:val="24"/>
          <w:lang w:eastAsia="lv-LV"/>
          <w14:ligatures w14:val="none"/>
        </w:rPr>
        <w:t>Likuma “Par nodokļiem un nodevām” 12. panta ceturtā daļa nosaka, ka vietējo pašvaldību saistošie noteikumi par pašvaldību nodevām tiek nosūtīti Viedās administrācijas un reģionālās attīstības ministrijai.</w:t>
      </w:r>
    </w:p>
    <w:p w14:paraId="262BF1D7" w14:textId="77777777" w:rsidR="00404F44" w:rsidRPr="00404F44" w:rsidRDefault="00404F44" w:rsidP="0063597B">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404F44">
        <w:rPr>
          <w:rFonts w:ascii="Times New Roman" w:eastAsia="Times New Roman" w:hAnsi="Times New Roman" w:cs="Times New Roman"/>
          <w:kern w:val="0"/>
          <w:sz w:val="24"/>
          <w:szCs w:val="24"/>
          <w:lang w:eastAsia="lv-LV"/>
          <w14:ligatures w14:val="none"/>
        </w:rPr>
        <w:t xml:space="preserve">Pašvaldību likuma 47. panta ceturtajā daļā paredzēts, ja Viedās administrācijas un reģionālās attīstības ministrijas atzinumā nav izteikti iebildumi pret saistošo noteikumu tiesiskumu, pašvaldība triju darbdienu laikā pēc atzinuma saņemšanas </w:t>
      </w:r>
      <w:proofErr w:type="spellStart"/>
      <w:r w:rsidRPr="00404F44">
        <w:rPr>
          <w:rFonts w:ascii="Times New Roman" w:eastAsia="Times New Roman" w:hAnsi="Times New Roman" w:cs="Times New Roman"/>
          <w:kern w:val="0"/>
          <w:sz w:val="24"/>
          <w:szCs w:val="24"/>
          <w:lang w:eastAsia="lv-LV"/>
          <w14:ligatures w14:val="none"/>
        </w:rPr>
        <w:t>nosūta</w:t>
      </w:r>
      <w:proofErr w:type="spellEnd"/>
      <w:r w:rsidRPr="00404F44">
        <w:rPr>
          <w:rFonts w:ascii="Times New Roman" w:eastAsia="Times New Roman" w:hAnsi="Times New Roman" w:cs="Times New Roman"/>
          <w:kern w:val="0"/>
          <w:sz w:val="24"/>
          <w:szCs w:val="24"/>
          <w:lang w:eastAsia="lv-LV"/>
          <w14:ligatures w14:val="none"/>
        </w:rPr>
        <w:t xml:space="preserve"> saistošos </w:t>
      </w:r>
      <w:r w:rsidRPr="00404F44">
        <w:rPr>
          <w:rFonts w:ascii="Times New Roman" w:eastAsia="Times New Roman" w:hAnsi="Times New Roman" w:cs="Times New Roman"/>
          <w:kern w:val="0"/>
          <w:sz w:val="24"/>
          <w:szCs w:val="24"/>
          <w:lang w:eastAsia="lv-LV"/>
          <w14:ligatures w14:val="none"/>
        </w:rPr>
        <w:lastRenderedPageBreak/>
        <w:t>noteikumus un to paskaidrojuma rakstu izsludināšanai oficiālajā izdevumā “Latvijas Vēstnesis”. Šāda kārtība piemērojama arī gadījumā, kad pašvaldībai likumā noteiktajā termiņā atzinums nav nosūtīts.</w:t>
      </w:r>
    </w:p>
    <w:p w14:paraId="2E76BEC5" w14:textId="15D427F5" w:rsidR="00404F44" w:rsidRPr="00636941" w:rsidRDefault="00404F44" w:rsidP="0063597B">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404F44">
        <w:rPr>
          <w:rFonts w:ascii="Times New Roman" w:hAnsi="Times New Roman" w:cs="Times New Roman"/>
          <w:bCs/>
          <w:kern w:val="0"/>
          <w:sz w:val="24"/>
          <w:szCs w:val="24"/>
          <w:lang w:eastAsia="lv-LV"/>
          <w14:ligatures w14:val="none"/>
        </w:rPr>
        <w:t xml:space="preserve">Pamatojoties uz </w:t>
      </w:r>
      <w:r w:rsidRPr="00404F44">
        <w:rPr>
          <w:rFonts w:ascii="Times New Roman" w:hAnsi="Times New Roman" w:cs="Times New Roman"/>
          <w:kern w:val="0"/>
          <w:sz w:val="24"/>
          <w:szCs w:val="24"/>
          <w:lang w:eastAsia="lv-LV"/>
          <w14:ligatures w14:val="none"/>
        </w:rPr>
        <w:t>Pašvaldību likuma 10. panta pirmās daļas 1. punktu, 44. panta pirmo un otro daļu, 45. panta otrās daļas 4. punktu, 47. panta otro un ceturto daļu,</w:t>
      </w:r>
      <w:r w:rsidR="004C76C7">
        <w:rPr>
          <w:rFonts w:ascii="Times New Roman" w:hAnsi="Times New Roman" w:cs="Times New Roman"/>
          <w:kern w:val="0"/>
          <w:sz w:val="24"/>
          <w:szCs w:val="24"/>
          <w:lang w:eastAsia="lv-LV"/>
          <w14:ligatures w14:val="none"/>
        </w:rPr>
        <w:t xml:space="preserve"> </w:t>
      </w:r>
      <w:r w:rsidRPr="00404F44">
        <w:rPr>
          <w:rFonts w:ascii="Times New Roman" w:hAnsi="Times New Roman" w:cs="Times New Roman"/>
          <w:color w:val="000000"/>
          <w:kern w:val="0"/>
          <w:sz w:val="24"/>
          <w:szCs w:val="24"/>
          <w:lang w:eastAsia="lv-LV"/>
          <w14:ligatures w14:val="none"/>
        </w:rPr>
        <w:t xml:space="preserve">ņemot vērā </w:t>
      </w:r>
      <w:r w:rsidRPr="00404F44">
        <w:rPr>
          <w:rFonts w:ascii="Times New Roman" w:eastAsia="Times New Roman" w:hAnsi="Times New Roman" w:cs="Times New Roman"/>
          <w:kern w:val="0"/>
          <w:sz w:val="24"/>
          <w:szCs w:val="24"/>
          <w:lang w:eastAsia="lv-LV"/>
          <w14:ligatures w14:val="none"/>
        </w:rPr>
        <w:t xml:space="preserve">22.01.2025. Uzņēmējdarbības, teritoriālo un vides jautājumu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AC6586">
        <w:rPr>
          <w:rFonts w:ascii="Times New Roman" w:eastAsia="Times New Roman" w:hAnsi="Times New Roman" w:cs="Times New Roman"/>
          <w:b/>
          <w:kern w:val="0"/>
          <w:sz w:val="24"/>
          <w:szCs w:val="24"/>
          <w:lang w:eastAsia="lo-LA" w:bidi="lo-LA"/>
          <w14:ligatures w14:val="none"/>
        </w:rPr>
        <w:t>6</w:t>
      </w:r>
      <w:r>
        <w:rPr>
          <w:rFonts w:ascii="Times New Roman" w:eastAsia="Times New Roman" w:hAnsi="Times New Roman" w:cs="Times New Roman"/>
          <w:b/>
          <w:kern w:val="0"/>
          <w:sz w:val="24"/>
          <w:szCs w:val="24"/>
          <w:lang w:eastAsia="lo-LA" w:bidi="lo-LA"/>
          <w14:ligatures w14:val="none"/>
        </w:rPr>
        <w:t xml:space="preserve"> </w:t>
      </w:r>
      <w:r w:rsidRPr="00776F4C">
        <w:rPr>
          <w:rFonts w:ascii="Times New Roman" w:eastAsia="Times New Roman" w:hAnsi="Times New Roman" w:cs="Times New Roman"/>
          <w:bCs/>
          <w:kern w:val="0"/>
          <w:sz w:val="24"/>
          <w:szCs w:val="24"/>
          <w:lang w:eastAsia="lo-LA" w:bidi="lo-LA"/>
          <w14:ligatures w14:val="none"/>
        </w:rPr>
        <w:t>(</w:t>
      </w:r>
      <w:r w:rsidR="00AC6586" w:rsidRPr="00AC6586">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Pr="00776F4C">
        <w:rPr>
          <w:rFonts w:ascii="Times New Roman" w:eastAsia="Times New Roman" w:hAnsi="Times New Roman" w:cs="Times New Roman"/>
          <w:bCs/>
          <w:kern w:val="0"/>
          <w:sz w:val="24"/>
          <w:szCs w:val="24"/>
          <w:lang w:eastAsia="lo-LA" w:bidi="lo-LA"/>
          <w14:ligatures w14:val="none"/>
        </w:rPr>
        <w:t>),</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0A0BCD2" w14:textId="1C81573F" w:rsidR="00404F44" w:rsidRPr="00404F44" w:rsidRDefault="00404F44" w:rsidP="0063597B">
      <w:pPr>
        <w:spacing w:after="0" w:line="240" w:lineRule="auto"/>
        <w:ind w:firstLine="720"/>
        <w:jc w:val="both"/>
        <w:rPr>
          <w:rFonts w:ascii="Times New Roman" w:hAnsi="Times New Roman" w:cs="Times New Roman"/>
          <w:kern w:val="0"/>
          <w:sz w:val="24"/>
          <w:szCs w:val="24"/>
          <w:lang w:val="en-US"/>
          <w14:ligatures w14:val="none"/>
        </w:rPr>
      </w:pPr>
    </w:p>
    <w:p w14:paraId="1178B50F" w14:textId="5D9D4934" w:rsidR="00404F44" w:rsidRPr="00404F44" w:rsidRDefault="00404F44" w:rsidP="0063597B">
      <w:pPr>
        <w:numPr>
          <w:ilvl w:val="0"/>
          <w:numId w:val="41"/>
        </w:numPr>
        <w:spacing w:after="0" w:line="240" w:lineRule="auto"/>
        <w:ind w:left="709" w:hanging="709"/>
        <w:contextualSpacing/>
        <w:jc w:val="both"/>
        <w:rPr>
          <w:rFonts w:ascii="Times New Roman" w:eastAsia="Calibri" w:hAnsi="Times New Roman" w:cs="Times New Roman"/>
          <w:bCs/>
          <w:color w:val="000000"/>
          <w:kern w:val="0"/>
          <w:sz w:val="24"/>
          <w:szCs w:val="24"/>
          <w14:ligatures w14:val="none"/>
        </w:rPr>
      </w:pPr>
      <w:r w:rsidRPr="00404F44">
        <w:rPr>
          <w:rFonts w:ascii="Times New Roman" w:hAnsi="Times New Roman" w:cs="Times New Roman"/>
          <w:kern w:val="0"/>
          <w:sz w:val="24"/>
          <w:szCs w:val="24"/>
          <w14:ligatures w14:val="none"/>
        </w:rPr>
        <w:t xml:space="preserve">Izdot Madonas novada pašvaldības saistošos noteikumus Nr. </w:t>
      </w:r>
      <w:r>
        <w:rPr>
          <w:rFonts w:ascii="Times New Roman" w:hAnsi="Times New Roman" w:cs="Times New Roman"/>
          <w:kern w:val="0"/>
          <w:sz w:val="24"/>
          <w:szCs w:val="24"/>
          <w14:ligatures w14:val="none"/>
        </w:rPr>
        <w:t>1</w:t>
      </w:r>
      <w:r w:rsidRPr="00404F44">
        <w:rPr>
          <w:rFonts w:ascii="Times New Roman" w:hAnsi="Times New Roman" w:cs="Times New Roman"/>
          <w:kern w:val="0"/>
          <w:sz w:val="24"/>
          <w:szCs w:val="24"/>
          <w14:ligatures w14:val="none"/>
        </w:rPr>
        <w:t xml:space="preserve"> </w:t>
      </w:r>
      <w:r w:rsidRPr="00404F44">
        <w:rPr>
          <w:rFonts w:ascii="Times New Roman" w:eastAsia="Times New Roman" w:hAnsi="Times New Roman" w:cs="Times New Roman"/>
          <w:kern w:val="0"/>
          <w:sz w:val="24"/>
          <w:szCs w:val="24"/>
          <w:lang w:eastAsia="lv-LV"/>
          <w14:ligatures w14:val="none"/>
        </w:rPr>
        <w:t>“</w:t>
      </w:r>
      <w:r w:rsidRPr="00404F44">
        <w:rPr>
          <w:rFonts w:ascii="Times New Roman" w:eastAsia="Times New Roman" w:hAnsi="Times New Roman" w:cs="Times New Roman"/>
          <w:color w:val="000000" w:themeColor="text1"/>
          <w:kern w:val="0"/>
          <w:sz w:val="24"/>
          <w:szCs w:val="24"/>
          <w:lang w:eastAsia="lv-LV"/>
          <w14:ligatures w14:val="none"/>
        </w:rPr>
        <w:t xml:space="preserve">Par </w:t>
      </w:r>
      <w:r w:rsidRPr="00404F44">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reklāmas un citu </w:t>
      </w:r>
      <w:r w:rsidRPr="00404F44">
        <w:rPr>
          <w:rFonts w:ascii="Times New Roman" w:eastAsia="Times New Roman" w:hAnsi="Times New Roman" w:cs="Times New Roman"/>
          <w:bCs/>
          <w:color w:val="000000" w:themeColor="text1"/>
          <w:kern w:val="0"/>
          <w:sz w:val="24"/>
          <w:szCs w:val="24"/>
          <w:shd w:val="clear" w:color="auto" w:fill="FFFFFF"/>
          <w:lang w:eastAsia="lv-LV"/>
          <w14:ligatures w14:val="none"/>
        </w:rPr>
        <w:t>informatīvo materiālu izvietošanu</w:t>
      </w:r>
      <w:r w:rsidRPr="00404F44">
        <w:rPr>
          <w:rFonts w:ascii="Times New Roman" w:eastAsia="Times New Roman" w:hAnsi="Times New Roman" w:cs="Times New Roman"/>
          <w:color w:val="000000" w:themeColor="text1"/>
          <w:kern w:val="0"/>
          <w:sz w:val="24"/>
          <w:szCs w:val="24"/>
          <w:lang w:eastAsia="lv-LV"/>
          <w14:ligatures w14:val="none"/>
        </w:rPr>
        <w:t xml:space="preserve"> </w:t>
      </w:r>
      <w:r w:rsidRPr="00404F44">
        <w:rPr>
          <w:rFonts w:ascii="Times New Roman" w:eastAsia="Times New Roman" w:hAnsi="Times New Roman" w:cs="Times New Roman"/>
          <w:bCs/>
          <w:color w:val="000000" w:themeColor="text1"/>
          <w:kern w:val="0"/>
          <w:sz w:val="24"/>
          <w:szCs w:val="24"/>
          <w:shd w:val="clear" w:color="auto" w:fill="FFFFFF"/>
          <w:lang w:eastAsia="lv-LV"/>
          <w14:ligatures w14:val="none"/>
        </w:rPr>
        <w:t xml:space="preserve">publiskās vietās un pašvaldības nodevu par reklāmas izvietošanu </w:t>
      </w:r>
      <w:r w:rsidRPr="00404F44">
        <w:rPr>
          <w:rFonts w:ascii="Times New Roman" w:eastAsia="Times New Roman" w:hAnsi="Times New Roman" w:cs="Times New Roman"/>
          <w:color w:val="000000" w:themeColor="text1"/>
          <w:kern w:val="0"/>
          <w:sz w:val="24"/>
          <w:szCs w:val="24"/>
          <w:lang w:eastAsia="lv-LV"/>
          <w14:ligatures w14:val="none"/>
        </w:rPr>
        <w:t>Madonas novadā</w:t>
      </w:r>
      <w:r w:rsidRPr="00404F44">
        <w:rPr>
          <w:rFonts w:ascii="Times New Roman" w:eastAsia="Times New Roman" w:hAnsi="Times New Roman" w:cs="Times New Roman"/>
          <w:kern w:val="0"/>
          <w:sz w:val="24"/>
          <w:szCs w:val="24"/>
          <w:shd w:val="clear" w:color="auto" w:fill="FFFFFF"/>
          <w:lang w:eastAsia="lv-LV"/>
          <w14:ligatures w14:val="none"/>
        </w:rPr>
        <w:t>”</w:t>
      </w:r>
      <w:r w:rsidRPr="00404F44">
        <w:rPr>
          <w:rFonts w:ascii="Times New Roman" w:hAnsi="Times New Roman" w:cs="Times New Roman"/>
          <w:bCs/>
          <w:kern w:val="0"/>
          <w:sz w:val="24"/>
          <w:szCs w:val="24"/>
          <w:lang w:bidi="lo-LA"/>
          <w14:ligatures w14:val="none"/>
        </w:rPr>
        <w:t>”.</w:t>
      </w:r>
    </w:p>
    <w:p w14:paraId="5EC6C216" w14:textId="77777777" w:rsidR="00404F44" w:rsidRPr="00404F44" w:rsidRDefault="00404F44" w:rsidP="0063597B">
      <w:pPr>
        <w:numPr>
          <w:ilvl w:val="0"/>
          <w:numId w:val="41"/>
        </w:numPr>
        <w:spacing w:after="0" w:line="240" w:lineRule="auto"/>
        <w:ind w:left="709" w:hanging="709"/>
        <w:contextualSpacing/>
        <w:jc w:val="both"/>
        <w:rPr>
          <w:rFonts w:ascii="Times New Roman" w:eastAsia="Times New Roman" w:hAnsi="Times New Roman" w:cs="Times New Roman"/>
          <w:kern w:val="0"/>
          <w:sz w:val="24"/>
          <w:szCs w:val="24"/>
          <w:lang w:eastAsia="hi-IN" w:bidi="hi-IN"/>
          <w14:ligatures w14:val="none"/>
        </w:rPr>
      </w:pPr>
      <w:r w:rsidRPr="00404F44">
        <w:rPr>
          <w:rFonts w:ascii="Times New Roman" w:eastAsia="Times New Roman" w:hAnsi="Times New Roman" w:cs="Times New Roman"/>
          <w:kern w:val="0"/>
          <w:sz w:val="24"/>
          <w:szCs w:val="24"/>
          <w:lang w:eastAsia="lv-LV"/>
          <w14:ligatures w14:val="none"/>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0A10A455" w14:textId="77777777" w:rsidR="00404F44" w:rsidRPr="00404F44" w:rsidRDefault="00404F44" w:rsidP="0063597B">
      <w:pPr>
        <w:numPr>
          <w:ilvl w:val="0"/>
          <w:numId w:val="41"/>
        </w:numPr>
        <w:spacing w:after="0" w:line="240" w:lineRule="auto"/>
        <w:ind w:left="709" w:hanging="709"/>
        <w:contextualSpacing/>
        <w:jc w:val="both"/>
        <w:rPr>
          <w:rFonts w:ascii="Times New Roman" w:eastAsia="Times New Roman" w:hAnsi="Times New Roman" w:cs="Times New Roman"/>
          <w:kern w:val="0"/>
          <w:sz w:val="24"/>
          <w:szCs w:val="24"/>
          <w:lang w:eastAsia="hi-IN" w:bidi="hi-IN"/>
          <w14:ligatures w14:val="none"/>
        </w:rPr>
      </w:pPr>
      <w:r w:rsidRPr="00404F44">
        <w:rPr>
          <w:rFonts w:ascii="Times New Roman" w:eastAsia="Times New Roman" w:hAnsi="Times New Roman" w:cs="Times New Roman"/>
          <w:kern w:val="0"/>
          <w:sz w:val="24"/>
          <w:szCs w:val="24"/>
          <w:lang w:eastAsia="lv-LV"/>
          <w14:ligatures w14:val="none"/>
        </w:rPr>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3B7CF84B" w14:textId="77777777" w:rsidR="00404F44" w:rsidRPr="00404F44" w:rsidRDefault="00404F44" w:rsidP="0063597B">
      <w:pPr>
        <w:numPr>
          <w:ilvl w:val="0"/>
          <w:numId w:val="41"/>
        </w:numPr>
        <w:spacing w:after="0" w:line="240" w:lineRule="auto"/>
        <w:ind w:left="709" w:hanging="709"/>
        <w:contextualSpacing/>
        <w:jc w:val="both"/>
        <w:rPr>
          <w:rFonts w:ascii="Times New Roman" w:eastAsia="Calibri" w:hAnsi="Times New Roman" w:cs="Times New Roman"/>
          <w:color w:val="000000"/>
          <w:kern w:val="0"/>
          <w:sz w:val="24"/>
          <w:szCs w:val="24"/>
          <w14:ligatures w14:val="none"/>
        </w:rPr>
      </w:pPr>
      <w:r w:rsidRPr="00404F44">
        <w:rPr>
          <w:rFonts w:ascii="Times New Roman" w:eastAsia="Times New Roman" w:hAnsi="Times New Roman" w:cs="Times New Roman"/>
          <w:kern w:val="0"/>
          <w:sz w:val="24"/>
          <w:szCs w:val="24"/>
          <w:lang w:eastAsia="lv-LV"/>
          <w14:ligatures w14:val="none"/>
        </w:rPr>
        <w:t>Kontroli par lēmuma izpildi uzdot veikt Madonas novada pašvaldības izpilddirektoram</w:t>
      </w:r>
      <w:r w:rsidRPr="00404F44">
        <w:rPr>
          <w:rFonts w:ascii="Times New Roman" w:eastAsia="Calibri" w:hAnsi="Times New Roman" w:cs="Times New Roman"/>
          <w:color w:val="000000"/>
          <w:kern w:val="0"/>
          <w:sz w:val="24"/>
          <w:szCs w:val="24"/>
          <w14:ligatures w14:val="none"/>
        </w:rPr>
        <w:t>.</w:t>
      </w:r>
    </w:p>
    <w:p w14:paraId="444E1D8D" w14:textId="77777777" w:rsidR="00404F44" w:rsidRPr="00404F44" w:rsidRDefault="00404F44" w:rsidP="0063597B">
      <w:pPr>
        <w:spacing w:after="0" w:line="240" w:lineRule="auto"/>
        <w:jc w:val="both"/>
        <w:rPr>
          <w:rFonts w:ascii="Times New Roman" w:eastAsia="Calibri" w:hAnsi="Times New Roman" w:cs="Times New Roman"/>
          <w:i/>
          <w:color w:val="000000"/>
          <w:kern w:val="0"/>
          <w:sz w:val="24"/>
          <w:szCs w:val="24"/>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14:paraId="4FB7823C" w14:textId="7043E9BA" w:rsidR="00404F44" w:rsidRPr="00404F44" w:rsidRDefault="00404F44" w:rsidP="0063597B">
      <w:pPr>
        <w:suppressAutoHyphens/>
        <w:spacing w:after="0" w:line="240" w:lineRule="auto"/>
        <w:ind w:right="-1"/>
        <w:jc w:val="both"/>
        <w:rPr>
          <w:rFonts w:ascii="Times New Roman" w:eastAsia="Times New Roman" w:hAnsi="Times New Roman" w:cs="Times New Roman"/>
          <w:i/>
          <w:color w:val="000000"/>
          <w:kern w:val="0"/>
          <w:sz w:val="24"/>
          <w:szCs w:val="24"/>
          <w:lang w:eastAsia="lv-LV"/>
          <w14:ligatures w14:val="none"/>
        </w:rPr>
      </w:pPr>
      <w:r w:rsidRPr="00404F44">
        <w:rPr>
          <w:rFonts w:ascii="Times New Roman" w:eastAsia="Times New Roman" w:hAnsi="Times New Roman" w:cs="Times New Roman"/>
          <w:i/>
          <w:iCs/>
          <w:color w:val="000000"/>
          <w:kern w:val="0"/>
          <w:sz w:val="24"/>
          <w:szCs w:val="24"/>
          <w:lang w:eastAsia="lv-LV"/>
          <w14:ligatures w14:val="none"/>
        </w:rPr>
        <w:t>Pielikumā:</w:t>
      </w:r>
      <w:r>
        <w:rPr>
          <w:rFonts w:ascii="Times New Roman" w:eastAsia="Times New Roman" w:hAnsi="Times New Roman" w:cs="Times New Roman"/>
          <w:i/>
          <w:iCs/>
          <w:color w:val="000000"/>
          <w:kern w:val="0"/>
          <w:sz w:val="24"/>
          <w:szCs w:val="24"/>
          <w:lang w:eastAsia="lv-LV"/>
          <w14:ligatures w14:val="none"/>
        </w:rPr>
        <w:t xml:space="preserve"> </w:t>
      </w:r>
      <w:r w:rsidRPr="00404F44">
        <w:rPr>
          <w:rFonts w:ascii="Times New Roman" w:eastAsia="Times New Roman" w:hAnsi="Times New Roman" w:cs="Times New Roman"/>
          <w:i/>
          <w:iCs/>
          <w:color w:val="000000"/>
          <w:kern w:val="0"/>
          <w:sz w:val="24"/>
          <w:szCs w:val="24"/>
          <w:lang w:eastAsia="lv-LV"/>
          <w14:ligatures w14:val="none"/>
        </w:rPr>
        <w:t xml:space="preserve">Saistošo noteikumi Nr. </w:t>
      </w:r>
      <w:r>
        <w:rPr>
          <w:rFonts w:ascii="Times New Roman" w:eastAsia="Times New Roman" w:hAnsi="Times New Roman" w:cs="Times New Roman"/>
          <w:i/>
          <w:iCs/>
          <w:color w:val="000000"/>
          <w:kern w:val="0"/>
          <w:sz w:val="24"/>
          <w:szCs w:val="24"/>
          <w:lang w:eastAsia="lv-LV"/>
          <w14:ligatures w14:val="none"/>
        </w:rPr>
        <w:t>1</w:t>
      </w:r>
      <w:r w:rsidRPr="00404F44">
        <w:rPr>
          <w:rFonts w:ascii="Times New Roman" w:eastAsia="Times New Roman" w:hAnsi="Times New Roman" w:cs="Times New Roman"/>
          <w:i/>
          <w:iCs/>
          <w:color w:val="000000"/>
          <w:kern w:val="0"/>
          <w:sz w:val="24"/>
          <w:szCs w:val="24"/>
          <w:lang w:eastAsia="lv-LV"/>
          <w14:ligatures w14:val="none"/>
        </w:rPr>
        <w:t xml:space="preserve"> “</w:t>
      </w:r>
      <w:r w:rsidRPr="00404F44">
        <w:rPr>
          <w:rFonts w:ascii="Times New Roman" w:eastAsia="Times New Roman" w:hAnsi="Times New Roman" w:cs="Times New Roman"/>
          <w:i/>
          <w:color w:val="000000" w:themeColor="text1"/>
          <w:kern w:val="0"/>
          <w:sz w:val="24"/>
          <w:szCs w:val="24"/>
          <w:lang w:eastAsia="lv-LV"/>
          <w14:ligatures w14:val="none"/>
        </w:rPr>
        <w:t xml:space="preserve">Par </w:t>
      </w:r>
      <w:r w:rsidRPr="00404F44">
        <w:rPr>
          <w:rFonts w:ascii="Times New Roman" w:eastAsia="Times New Roman" w:hAnsi="Times New Roman" w:cs="Times New Roman"/>
          <w:i/>
          <w:color w:val="000000" w:themeColor="text1"/>
          <w:kern w:val="0"/>
          <w:sz w:val="24"/>
          <w:szCs w:val="24"/>
          <w:shd w:val="clear" w:color="auto" w:fill="FFFFFF"/>
          <w:lang w:eastAsia="lv-LV"/>
          <w14:ligatures w14:val="none"/>
        </w:rPr>
        <w:t xml:space="preserve"> reklāmas un citu </w:t>
      </w:r>
      <w:r w:rsidRPr="00404F44">
        <w:rPr>
          <w:rFonts w:ascii="Times New Roman" w:eastAsia="Times New Roman" w:hAnsi="Times New Roman" w:cs="Times New Roman"/>
          <w:bCs/>
          <w:i/>
          <w:color w:val="000000" w:themeColor="text1"/>
          <w:kern w:val="0"/>
          <w:sz w:val="24"/>
          <w:szCs w:val="24"/>
          <w:shd w:val="clear" w:color="auto" w:fill="FFFFFF"/>
          <w:lang w:eastAsia="lv-LV"/>
          <w14:ligatures w14:val="none"/>
        </w:rPr>
        <w:t>informatīvo materiālu izvietošanu</w:t>
      </w:r>
      <w:r w:rsidRPr="00404F44">
        <w:rPr>
          <w:rFonts w:ascii="Times New Roman" w:eastAsia="Times New Roman" w:hAnsi="Times New Roman" w:cs="Times New Roman"/>
          <w:i/>
          <w:color w:val="000000" w:themeColor="text1"/>
          <w:kern w:val="0"/>
          <w:sz w:val="24"/>
          <w:szCs w:val="24"/>
          <w:lang w:eastAsia="lv-LV"/>
          <w14:ligatures w14:val="none"/>
        </w:rPr>
        <w:t xml:space="preserve"> </w:t>
      </w:r>
      <w:r w:rsidRPr="00404F44">
        <w:rPr>
          <w:rFonts w:ascii="Times New Roman" w:eastAsia="Times New Roman" w:hAnsi="Times New Roman" w:cs="Times New Roman"/>
          <w:bCs/>
          <w:i/>
          <w:color w:val="000000" w:themeColor="text1"/>
          <w:kern w:val="0"/>
          <w:sz w:val="24"/>
          <w:szCs w:val="24"/>
          <w:shd w:val="clear" w:color="auto" w:fill="FFFFFF"/>
          <w:lang w:eastAsia="lv-LV"/>
          <w14:ligatures w14:val="none"/>
        </w:rPr>
        <w:t xml:space="preserve">publiskās vietās un pašvaldības nodevu par reklāmas izvietošanu </w:t>
      </w:r>
      <w:r w:rsidRPr="00404F44">
        <w:rPr>
          <w:rFonts w:ascii="Times New Roman" w:eastAsia="Times New Roman" w:hAnsi="Times New Roman" w:cs="Times New Roman"/>
          <w:i/>
          <w:color w:val="000000" w:themeColor="text1"/>
          <w:kern w:val="0"/>
          <w:sz w:val="24"/>
          <w:szCs w:val="24"/>
          <w:lang w:eastAsia="lv-LV"/>
          <w14:ligatures w14:val="none"/>
        </w:rPr>
        <w:t>Madonas novadā</w:t>
      </w:r>
      <w:r w:rsidRPr="00404F44">
        <w:rPr>
          <w:rFonts w:ascii="Times New Roman" w:eastAsia="Times New Roman" w:hAnsi="Times New Roman" w:cs="Times New Roman"/>
          <w:i/>
          <w:kern w:val="0"/>
          <w:sz w:val="24"/>
          <w:szCs w:val="24"/>
          <w:shd w:val="clear" w:color="auto" w:fill="FFFFFF"/>
          <w:lang w:eastAsia="lv-LV"/>
          <w14:ligatures w14:val="none"/>
        </w:rPr>
        <w:t>”</w:t>
      </w:r>
      <w:r w:rsidRPr="00404F44">
        <w:rPr>
          <w:rFonts w:ascii="Times New Roman" w:eastAsia="Times New Roman" w:hAnsi="Times New Roman" w:cs="Times New Roman"/>
          <w:i/>
          <w:color w:val="000000"/>
          <w:kern w:val="0"/>
          <w:sz w:val="24"/>
          <w:szCs w:val="24"/>
          <w:lang w:eastAsia="lv-LV"/>
          <w14:ligatures w14:val="none"/>
        </w:rPr>
        <w:t>” un paskaidrojuma raksts.</w:t>
      </w:r>
    </w:p>
    <w:bookmarkEnd w:id="254"/>
    <w:p w14:paraId="27C7CF16" w14:textId="77777777" w:rsidR="00636941" w:rsidRDefault="00636941" w:rsidP="0063597B">
      <w:pPr>
        <w:spacing w:after="0" w:line="240" w:lineRule="auto"/>
        <w:ind w:right="-1"/>
        <w:jc w:val="both"/>
        <w:rPr>
          <w:rFonts w:ascii="Times New Roman" w:eastAsia="Times New Roman" w:hAnsi="Times New Roman" w:cs="Times New Roman"/>
          <w:b/>
          <w:kern w:val="0"/>
          <w:sz w:val="24"/>
          <w:szCs w:val="24"/>
          <w:lang w:eastAsia="lv-LV"/>
          <w14:ligatures w14:val="none"/>
        </w:rPr>
      </w:pPr>
    </w:p>
    <w:bookmarkEnd w:id="255"/>
    <w:bookmarkEnd w:id="256"/>
    <w:bookmarkEnd w:id="257"/>
    <w:bookmarkEnd w:id="258"/>
    <w:bookmarkEnd w:id="259"/>
    <w:bookmarkEnd w:id="260"/>
    <w:bookmarkEnd w:id="261"/>
    <w:bookmarkEnd w:id="262"/>
    <w:bookmarkEnd w:id="263"/>
    <w:p w14:paraId="6A2708EC" w14:textId="77777777" w:rsidR="00A50AB8" w:rsidRDefault="00A50AB8" w:rsidP="0063597B">
      <w:pPr>
        <w:spacing w:after="0" w:line="240" w:lineRule="auto"/>
        <w:contextualSpacing/>
        <w:jc w:val="both"/>
        <w:rPr>
          <w:rFonts w:ascii="Times New Roman" w:hAnsi="Times New Roman" w:cs="Times New Roman"/>
          <w:kern w:val="0"/>
          <w:sz w:val="24"/>
          <w:szCs w:val="24"/>
          <w14:ligatures w14:val="none"/>
        </w:rPr>
      </w:pPr>
    </w:p>
    <w:p w14:paraId="5F172A49" w14:textId="77777777" w:rsidR="00404F44" w:rsidRPr="001C774A" w:rsidRDefault="00404F44" w:rsidP="0063597B">
      <w:pPr>
        <w:spacing w:after="0" w:line="240" w:lineRule="auto"/>
        <w:contextualSpacing/>
        <w:jc w:val="both"/>
        <w:rPr>
          <w:rFonts w:ascii="Times New Roman" w:hAnsi="Times New Roman" w:cs="Times New Roman"/>
          <w:kern w:val="0"/>
          <w:sz w:val="24"/>
          <w:szCs w:val="24"/>
          <w14:ligatures w14:val="none"/>
        </w:rPr>
      </w:pPr>
    </w:p>
    <w:p w14:paraId="709A15F8" w14:textId="77777777" w:rsidR="00A14243" w:rsidRPr="00F97DD5" w:rsidRDefault="00A14243" w:rsidP="0063597B">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271C33BA" w14:textId="77777777" w:rsidR="001C774A" w:rsidRDefault="001C774A" w:rsidP="0063597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E65F36F" w14:textId="77777777" w:rsidR="00636941" w:rsidRPr="00D1721C" w:rsidRDefault="00636941" w:rsidP="0063597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FF932B2" w14:textId="77777777" w:rsidR="001C774A" w:rsidRPr="00D1721C" w:rsidRDefault="001C774A" w:rsidP="0063597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F39D913" w14:textId="62BB9EED" w:rsidR="00404F44" w:rsidRPr="00404F44" w:rsidRDefault="00404F44" w:rsidP="0063597B">
      <w:pPr>
        <w:suppressAutoHyphens/>
        <w:spacing w:after="0" w:afterAutospacing="1" w:line="240" w:lineRule="auto"/>
        <w:ind w:right="-285"/>
        <w:jc w:val="both"/>
        <w:rPr>
          <w:rFonts w:ascii="Times New Roman" w:eastAsia="Times New Roman" w:hAnsi="Times New Roman" w:cs="Times New Roman"/>
          <w:i/>
          <w:color w:val="000000"/>
          <w:kern w:val="0"/>
          <w:sz w:val="24"/>
          <w:szCs w:val="24"/>
          <w:lang w:eastAsia="lv-LV"/>
          <w14:ligatures w14:val="none"/>
        </w:rPr>
      </w:pPr>
      <w:r>
        <w:rPr>
          <w:rFonts w:ascii="Times New Roman" w:eastAsia="Times New Roman" w:hAnsi="Times New Roman" w:cs="Times New Roman"/>
          <w:i/>
          <w:color w:val="000000"/>
          <w:kern w:val="0"/>
          <w:sz w:val="24"/>
          <w:szCs w:val="24"/>
          <w:lang w:eastAsia="lv-LV"/>
          <w14:ligatures w14:val="none"/>
        </w:rPr>
        <w:t>H. </w:t>
      </w:r>
      <w:r w:rsidRPr="00404F44">
        <w:rPr>
          <w:rFonts w:ascii="Times New Roman" w:eastAsia="Times New Roman" w:hAnsi="Times New Roman" w:cs="Times New Roman"/>
          <w:i/>
          <w:color w:val="000000"/>
          <w:kern w:val="0"/>
          <w:sz w:val="24"/>
          <w:szCs w:val="24"/>
          <w:lang w:eastAsia="lv-LV"/>
          <w14:ligatures w14:val="none"/>
        </w:rPr>
        <w:t xml:space="preserve">Pujats  64807321 </w:t>
      </w:r>
    </w:p>
    <w:p w14:paraId="2A2761DE" w14:textId="77777777" w:rsidR="001C774A" w:rsidRPr="00D1721C" w:rsidRDefault="001C774A" w:rsidP="0063597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14:paraId="2D48227B" w14:textId="20AD9096" w:rsidR="004067A5" w:rsidRPr="003F1582" w:rsidRDefault="004067A5" w:rsidP="0063597B">
      <w:pPr>
        <w:spacing w:line="240" w:lineRule="auto"/>
        <w:rPr>
          <w:rFonts w:ascii="Times New Roman" w:eastAsia="Arial Unicode MS" w:hAnsi="Times New Roman" w:cs="Arial Unicode MS"/>
          <w:bCs/>
          <w:i/>
          <w:kern w:val="0"/>
          <w:sz w:val="24"/>
          <w:szCs w:val="24"/>
          <w:lang w:eastAsia="lo-LA" w:bidi="lo-LA"/>
          <w14:ligatures w14:val="none"/>
        </w:rPr>
      </w:pPr>
    </w:p>
    <w:sectPr w:rsidR="004067A5" w:rsidRPr="003F1582"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9A86" w14:textId="77777777" w:rsidR="00907C94" w:rsidRDefault="00907C94">
      <w:pPr>
        <w:spacing w:after="0" w:line="240" w:lineRule="auto"/>
      </w:pPr>
      <w:r>
        <w:separator/>
      </w:r>
    </w:p>
  </w:endnote>
  <w:endnote w:type="continuationSeparator" w:id="0">
    <w:p w14:paraId="0999E099" w14:textId="77777777" w:rsidR="00907C94" w:rsidRDefault="0090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8162" w14:textId="77777777" w:rsidR="00907C94" w:rsidRDefault="00907C94">
      <w:pPr>
        <w:spacing w:after="0" w:line="240" w:lineRule="auto"/>
      </w:pPr>
      <w:r>
        <w:separator/>
      </w:r>
    </w:p>
  </w:footnote>
  <w:footnote w:type="continuationSeparator" w:id="0">
    <w:p w14:paraId="7999691A" w14:textId="77777777" w:rsidR="00907C94" w:rsidRDefault="0090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2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5"/>
  </w:num>
  <w:num w:numId="2" w16cid:durableId="2028867514">
    <w:abstractNumId w:val="21"/>
  </w:num>
  <w:num w:numId="3" w16cid:durableId="971324600">
    <w:abstractNumId w:val="30"/>
  </w:num>
  <w:num w:numId="4" w16cid:durableId="896890245">
    <w:abstractNumId w:val="17"/>
  </w:num>
  <w:num w:numId="5" w16cid:durableId="1305887874">
    <w:abstractNumId w:val="3"/>
  </w:num>
  <w:num w:numId="6" w16cid:durableId="543949159">
    <w:abstractNumId w:val="36"/>
  </w:num>
  <w:num w:numId="7" w16cid:durableId="777412574">
    <w:abstractNumId w:val="10"/>
  </w:num>
  <w:num w:numId="8" w16cid:durableId="1267038869">
    <w:abstractNumId w:val="39"/>
  </w:num>
  <w:num w:numId="9" w16cid:durableId="919214467">
    <w:abstractNumId w:val="38"/>
  </w:num>
  <w:num w:numId="10" w16cid:durableId="125508747">
    <w:abstractNumId w:val="23"/>
  </w:num>
  <w:num w:numId="11" w16cid:durableId="1502504359">
    <w:abstractNumId w:val="2"/>
  </w:num>
  <w:num w:numId="12" w16cid:durableId="699165212">
    <w:abstractNumId w:val="9"/>
  </w:num>
  <w:num w:numId="13" w16cid:durableId="1307583220">
    <w:abstractNumId w:val="12"/>
  </w:num>
  <w:num w:numId="14" w16cid:durableId="69624136">
    <w:abstractNumId w:val="32"/>
  </w:num>
  <w:num w:numId="15" w16cid:durableId="347340947">
    <w:abstractNumId w:val="15"/>
  </w:num>
  <w:num w:numId="16" w16cid:durableId="1668482134">
    <w:abstractNumId w:val="4"/>
  </w:num>
  <w:num w:numId="17" w16cid:durableId="1407530012">
    <w:abstractNumId w:val="28"/>
  </w:num>
  <w:num w:numId="18" w16cid:durableId="1032151322">
    <w:abstractNumId w:val="31"/>
  </w:num>
  <w:num w:numId="19" w16cid:durableId="1497919565">
    <w:abstractNumId w:val="5"/>
  </w:num>
  <w:num w:numId="20" w16cid:durableId="1164053798">
    <w:abstractNumId w:val="6"/>
  </w:num>
  <w:num w:numId="21" w16cid:durableId="1202593000">
    <w:abstractNumId w:val="18"/>
  </w:num>
  <w:num w:numId="22" w16cid:durableId="578371887">
    <w:abstractNumId w:val="35"/>
  </w:num>
  <w:num w:numId="23" w16cid:durableId="1423256168">
    <w:abstractNumId w:val="8"/>
  </w:num>
  <w:num w:numId="24" w16cid:durableId="996618554">
    <w:abstractNumId w:val="14"/>
  </w:num>
  <w:num w:numId="25" w16cid:durableId="498078370">
    <w:abstractNumId w:val="7"/>
  </w:num>
  <w:num w:numId="26" w16cid:durableId="995567603">
    <w:abstractNumId w:val="27"/>
  </w:num>
  <w:num w:numId="27" w16cid:durableId="1370913584">
    <w:abstractNumId w:val="20"/>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4"/>
  </w:num>
  <w:num w:numId="32" w16cid:durableId="1804418744">
    <w:abstractNumId w:val="29"/>
  </w:num>
  <w:num w:numId="33" w16cid:durableId="1193112501">
    <w:abstractNumId w:val="40"/>
  </w:num>
  <w:num w:numId="34" w16cid:durableId="767123615">
    <w:abstractNumId w:val="24"/>
  </w:num>
  <w:num w:numId="35" w16cid:durableId="578831254">
    <w:abstractNumId w:val="19"/>
  </w:num>
  <w:num w:numId="36" w16cid:durableId="1339767488">
    <w:abstractNumId w:val="13"/>
  </w:num>
  <w:num w:numId="37" w16cid:durableId="895512147">
    <w:abstractNumId w:val="22"/>
  </w:num>
  <w:num w:numId="38" w16cid:durableId="205915150">
    <w:abstractNumId w:val="11"/>
  </w:num>
  <w:num w:numId="39" w16cid:durableId="736123601">
    <w:abstractNumId w:val="37"/>
  </w:num>
  <w:num w:numId="40" w16cid:durableId="1328316216">
    <w:abstractNumId w:val="26"/>
  </w:num>
  <w:num w:numId="41" w16cid:durableId="8515749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410EE"/>
    <w:rsid w:val="00151FDD"/>
    <w:rsid w:val="001847D0"/>
    <w:rsid w:val="00191F27"/>
    <w:rsid w:val="001B1333"/>
    <w:rsid w:val="001C774A"/>
    <w:rsid w:val="001E07EA"/>
    <w:rsid w:val="00217DC7"/>
    <w:rsid w:val="00236EBF"/>
    <w:rsid w:val="00237B4C"/>
    <w:rsid w:val="002A431F"/>
    <w:rsid w:val="003366D1"/>
    <w:rsid w:val="00337104"/>
    <w:rsid w:val="003446E1"/>
    <w:rsid w:val="00356FDD"/>
    <w:rsid w:val="003901A5"/>
    <w:rsid w:val="00396F4C"/>
    <w:rsid w:val="003B1603"/>
    <w:rsid w:val="003B36CE"/>
    <w:rsid w:val="003E4DF7"/>
    <w:rsid w:val="003E65FC"/>
    <w:rsid w:val="003F0DD4"/>
    <w:rsid w:val="003F1582"/>
    <w:rsid w:val="00404F44"/>
    <w:rsid w:val="004067A5"/>
    <w:rsid w:val="00427160"/>
    <w:rsid w:val="004C7232"/>
    <w:rsid w:val="004C76C7"/>
    <w:rsid w:val="004D1E9F"/>
    <w:rsid w:val="00512E96"/>
    <w:rsid w:val="0053526B"/>
    <w:rsid w:val="005524DA"/>
    <w:rsid w:val="00593FBB"/>
    <w:rsid w:val="00595192"/>
    <w:rsid w:val="005C1E30"/>
    <w:rsid w:val="005D0797"/>
    <w:rsid w:val="005E559B"/>
    <w:rsid w:val="005F1830"/>
    <w:rsid w:val="005F1832"/>
    <w:rsid w:val="005F45A5"/>
    <w:rsid w:val="0062372C"/>
    <w:rsid w:val="0063597B"/>
    <w:rsid w:val="00636941"/>
    <w:rsid w:val="00642C5D"/>
    <w:rsid w:val="00673280"/>
    <w:rsid w:val="006B7B77"/>
    <w:rsid w:val="006D1878"/>
    <w:rsid w:val="00700BD7"/>
    <w:rsid w:val="007508D7"/>
    <w:rsid w:val="00751F3C"/>
    <w:rsid w:val="00776F4C"/>
    <w:rsid w:val="00777209"/>
    <w:rsid w:val="007D0C5D"/>
    <w:rsid w:val="00811259"/>
    <w:rsid w:val="008219F8"/>
    <w:rsid w:val="008404FD"/>
    <w:rsid w:val="00840BA6"/>
    <w:rsid w:val="00870B96"/>
    <w:rsid w:val="008A1CDC"/>
    <w:rsid w:val="008B2FAC"/>
    <w:rsid w:val="008E1641"/>
    <w:rsid w:val="008F70EC"/>
    <w:rsid w:val="00907C94"/>
    <w:rsid w:val="00927E75"/>
    <w:rsid w:val="00933C67"/>
    <w:rsid w:val="00953CEA"/>
    <w:rsid w:val="009637E1"/>
    <w:rsid w:val="009714F8"/>
    <w:rsid w:val="00994635"/>
    <w:rsid w:val="00A031CC"/>
    <w:rsid w:val="00A14243"/>
    <w:rsid w:val="00A50AB8"/>
    <w:rsid w:val="00A63649"/>
    <w:rsid w:val="00AC6586"/>
    <w:rsid w:val="00AE467A"/>
    <w:rsid w:val="00AF2D0B"/>
    <w:rsid w:val="00B0603C"/>
    <w:rsid w:val="00B26065"/>
    <w:rsid w:val="00B32F5B"/>
    <w:rsid w:val="00B5303D"/>
    <w:rsid w:val="00B7235F"/>
    <w:rsid w:val="00B81B0C"/>
    <w:rsid w:val="00B9621F"/>
    <w:rsid w:val="00C3211E"/>
    <w:rsid w:val="00C819FC"/>
    <w:rsid w:val="00CD25C6"/>
    <w:rsid w:val="00CE59E7"/>
    <w:rsid w:val="00D1721C"/>
    <w:rsid w:val="00D22661"/>
    <w:rsid w:val="00D27C6F"/>
    <w:rsid w:val="00D43C5B"/>
    <w:rsid w:val="00D66B27"/>
    <w:rsid w:val="00D76B7D"/>
    <w:rsid w:val="00D92D9F"/>
    <w:rsid w:val="00EB32BA"/>
    <w:rsid w:val="00EB6109"/>
    <w:rsid w:val="00EE2BA4"/>
    <w:rsid w:val="00F65FA4"/>
    <w:rsid w:val="00F66425"/>
    <w:rsid w:val="00FA7578"/>
    <w:rsid w:val="00FD26E9"/>
    <w:rsid w:val="00FE162E"/>
    <w:rsid w:val="00FF34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3447</Words>
  <Characters>1965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57</cp:revision>
  <dcterms:created xsi:type="dcterms:W3CDTF">2024-09-06T08:06:00Z</dcterms:created>
  <dcterms:modified xsi:type="dcterms:W3CDTF">2025-01-31T10:28:00Z</dcterms:modified>
</cp:coreProperties>
</file>